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D06" w:rsidRDefault="00820D7D">
      <w:r>
        <w:t>Everyone should read through every DBQ so that they’</w:t>
      </w:r>
      <w:r w:rsidR="00106E08">
        <w:t xml:space="preserve">re familiar with the material and can intelligently and cogently participate in discussions.  The textbook will provide the lion’s share of material for the background of each presentation.  The primary (but not necessarily exclusive chapters) are ch 21 through 24.  I will also make available the prior textbook we used for the course by Donald Kagan which is often more detailed.  I strongly suggest </w:t>
      </w:r>
      <w:r w:rsidR="00B7542B">
        <w:t>that you also use other sources as well to flesh out the material.</w:t>
      </w:r>
      <w:r w:rsidR="00106E08">
        <w:t xml:space="preserve">  </w:t>
      </w:r>
    </w:p>
    <w:p w:rsidR="00A46151" w:rsidRDefault="00106E08">
      <w:r>
        <w:t xml:space="preserve">All participants should be cognizant of all parts of the presentation.  If a presenter is absent, the show will go on.  </w:t>
      </w:r>
      <w:r w:rsidR="00A46151">
        <w:t>Presentations should be clear, accurate, informative and interesting.  Grading will be as follows:</w:t>
      </w:r>
    </w:p>
    <w:p w:rsidR="00A46151" w:rsidRDefault="00A46151">
      <w:r>
        <w:t>Grade will be out of 100 points</w:t>
      </w:r>
    </w:p>
    <w:p w:rsidR="00A46151" w:rsidRDefault="00A46151">
      <w:r>
        <w:t>20% grade based on poise, familiarity with the subject matter and clarity of the presentation</w:t>
      </w:r>
    </w:p>
    <w:p w:rsidR="00A46151" w:rsidRDefault="00A46151">
      <w:r>
        <w:t>40% grade will be based on the substance, accuracy and breadth of the presentation</w:t>
      </w:r>
    </w:p>
    <w:p w:rsidR="00A46151" w:rsidRDefault="00A46151">
      <w:r>
        <w:t xml:space="preserve">30% grade will be based on the written DBQ and accuracy of the DBQ analysis sheet </w:t>
      </w:r>
    </w:p>
    <w:p w:rsidR="00A46151" w:rsidRDefault="00A46151">
      <w:r>
        <w:t>10% each group will create 4 multiple choice questions based upon their presentation.  The questions will not be due until the last presentation</w:t>
      </w:r>
    </w:p>
    <w:p w:rsidR="00820D7D" w:rsidRDefault="00A46151">
      <w:r>
        <w:t xml:space="preserve">It is anticipated that the presentations will last for more than one class period but no more than 2 class periods.  </w:t>
      </w:r>
    </w:p>
    <w:p w:rsidR="00820D7D" w:rsidRDefault="00820D7D" w:rsidP="00820D7D">
      <w:pPr>
        <w:pStyle w:val="ListParagraph"/>
        <w:numPr>
          <w:ilvl w:val="0"/>
          <w:numId w:val="2"/>
        </w:numPr>
      </w:pPr>
      <w:r>
        <w:t xml:space="preserve">Group 1 due Thursday 2/5- Italian Unification- broadly the period from the Napoleonic Wars through 1871. </w:t>
      </w:r>
    </w:p>
    <w:p w:rsidR="00820D7D" w:rsidRDefault="00820D7D" w:rsidP="00820D7D">
      <w:pPr>
        <w:pStyle w:val="ListParagraph"/>
        <w:numPr>
          <w:ilvl w:val="1"/>
          <w:numId w:val="2"/>
        </w:numPr>
      </w:pPr>
      <w:r>
        <w:t>Issues that should be incorporated include;  the role of the Church</w:t>
      </w:r>
      <w:r w:rsidR="00106E08">
        <w:t xml:space="preserve"> </w:t>
      </w:r>
      <w:r>
        <w:t xml:space="preserve">, Piedmont/Savoy, Habsburgs in the North, Bourbons in the South.  </w:t>
      </w:r>
      <w:r w:rsidR="008F2B66">
        <w:t xml:space="preserve">Early 19C developments. 1848 Revolution.  Role of the Crimean War. </w:t>
      </w:r>
      <w:r>
        <w:t>King Emmanuel</w:t>
      </w:r>
      <w:r w:rsidR="008F2B66">
        <w:t>, Mazzini, Garibaldi and Cavour and</w:t>
      </w:r>
      <w:r>
        <w:t xml:space="preserve"> Na</w:t>
      </w:r>
      <w:r w:rsidR="008F2B66">
        <w:t>poleon III of France.</w:t>
      </w:r>
      <w:r w:rsidR="00106E08">
        <w:t xml:space="preserve"> Cobbling of the Italian nation and the i</w:t>
      </w:r>
      <w:r w:rsidR="008F2B66">
        <w:t>nterplay of France, Prussia and Austria in Italy.</w:t>
      </w:r>
    </w:p>
    <w:p w:rsidR="00676E2D" w:rsidRDefault="00676E2D" w:rsidP="00676E2D">
      <w:pPr>
        <w:pStyle w:val="ListParagraph"/>
        <w:ind w:left="1440"/>
      </w:pPr>
    </w:p>
    <w:p w:rsidR="00106E08" w:rsidRDefault="00106E08" w:rsidP="00106E08">
      <w:pPr>
        <w:pStyle w:val="ListParagraph"/>
        <w:numPr>
          <w:ilvl w:val="1"/>
          <w:numId w:val="2"/>
        </w:numPr>
      </w:pPr>
      <w:r>
        <w:t>In addition to presenting the issues above, each group will write the DBQ with the DBQ analysis sheet explaining how they met the 6 first indicators of the rubric. Copies of the DBQ and analysis sheet will be provided to all participants.  If you get the essay and DBQ analysis sheet to me the day before I can make copies for everyone.</w:t>
      </w:r>
    </w:p>
    <w:p w:rsidR="008F2B66" w:rsidRDefault="008F2B66" w:rsidP="008F2B66">
      <w:pPr>
        <w:pStyle w:val="ListParagraph"/>
        <w:ind w:left="1440"/>
      </w:pPr>
    </w:p>
    <w:p w:rsidR="008F2B66" w:rsidRDefault="00673651" w:rsidP="00820D7D">
      <w:pPr>
        <w:pStyle w:val="ListParagraph"/>
        <w:numPr>
          <w:ilvl w:val="0"/>
          <w:numId w:val="2"/>
        </w:numPr>
      </w:pPr>
      <w:r>
        <w:t xml:space="preserve">Group 2 due </w:t>
      </w:r>
      <w:r w:rsidR="008F2B66">
        <w:t>Tue</w:t>
      </w:r>
      <w:r w:rsidR="00A46151">
        <w:t>s</w:t>
      </w:r>
      <w:r w:rsidR="008F2B66">
        <w:t>day</w:t>
      </w:r>
      <w:r>
        <w:t xml:space="preserve"> 2/</w:t>
      </w:r>
      <w:r w:rsidR="008F2B66">
        <w:t>10</w:t>
      </w:r>
      <w:r>
        <w:t xml:space="preserve">. German Nationalism from Napoleonic Wars </w:t>
      </w:r>
      <w:r w:rsidR="008F2B66">
        <w:t>to the rise of Bismarck</w:t>
      </w:r>
      <w:r w:rsidR="00676E2D">
        <w:t xml:space="preserve">.  From the collapse of the HRE to the final step-German Unification in 1871. </w:t>
      </w:r>
    </w:p>
    <w:p w:rsidR="00820D7D" w:rsidRDefault="008F2B66" w:rsidP="008F2B66">
      <w:pPr>
        <w:pStyle w:val="ListParagraph"/>
        <w:numPr>
          <w:ilvl w:val="1"/>
          <w:numId w:val="2"/>
        </w:numPr>
      </w:pPr>
      <w:r>
        <w:t>Issues incorporated in presentation should include: d</w:t>
      </w:r>
      <w:r w:rsidR="00676E2D">
        <w:t>evelopment of a “German” narrative in the early 19</w:t>
      </w:r>
      <w:r w:rsidR="00676E2D" w:rsidRPr="00676E2D">
        <w:rPr>
          <w:vertAlign w:val="superscript"/>
        </w:rPr>
        <w:t>th</w:t>
      </w:r>
      <w:r w:rsidR="00676E2D">
        <w:t xml:space="preserve"> Century  (ie, common culture and history).  Confederation of the Rhine,</w:t>
      </w:r>
      <w:r>
        <w:t xml:space="preserve"> </w:t>
      </w:r>
      <w:r>
        <w:t>German Confederation</w:t>
      </w:r>
      <w:r>
        <w:t xml:space="preserve"> (Congress of Vienna) Expansion of Prussia pre-1848 under Congress of Vienna. Economic integration and the Zollverein. 1848 Revolution </w:t>
      </w:r>
      <w:r>
        <w:lastRenderedPageBreak/>
        <w:t xml:space="preserve">and the Frankfurt Assembly. Austrian/Prussian rivalry for dominance w/in the German Confederation.  </w:t>
      </w:r>
    </w:p>
    <w:p w:rsidR="00106E08" w:rsidRDefault="00106E08" w:rsidP="00106E08">
      <w:pPr>
        <w:pStyle w:val="ListParagraph"/>
        <w:numPr>
          <w:ilvl w:val="1"/>
          <w:numId w:val="2"/>
        </w:numPr>
      </w:pPr>
      <w:r>
        <w:t>In addition to presenting the issues above, each group will write the DBQ with the DBQ analysis sheet explaining how they met the 6 first indicators of the rubric. Copies of the DBQ and analysis sheet will be provided to all participants.  If you get the essay and DBQ analysis sheet to me the day before I can make copies for everyone.</w:t>
      </w:r>
    </w:p>
    <w:p w:rsidR="008F2B66" w:rsidRDefault="00106E08" w:rsidP="00106E08">
      <w:pPr>
        <w:pStyle w:val="ListParagraph"/>
        <w:tabs>
          <w:tab w:val="left" w:pos="4100"/>
        </w:tabs>
      </w:pPr>
      <w:r>
        <w:tab/>
      </w:r>
    </w:p>
    <w:p w:rsidR="00676E2D" w:rsidRDefault="00676E2D" w:rsidP="008F2B66">
      <w:pPr>
        <w:pStyle w:val="ListParagraph"/>
        <w:tabs>
          <w:tab w:val="left" w:pos="1410"/>
        </w:tabs>
      </w:pPr>
    </w:p>
    <w:p w:rsidR="00673651" w:rsidRDefault="00673651" w:rsidP="00820D7D">
      <w:pPr>
        <w:pStyle w:val="ListParagraph"/>
        <w:numPr>
          <w:ilvl w:val="0"/>
          <w:numId w:val="2"/>
        </w:numPr>
      </w:pPr>
      <w:r>
        <w:t xml:space="preserve">Group 3 due </w:t>
      </w:r>
      <w:r w:rsidR="008F2B66">
        <w:t>Tuesday</w:t>
      </w:r>
      <w:r>
        <w:t xml:space="preserve"> 2/</w:t>
      </w:r>
      <w:r w:rsidR="008F2B66">
        <w:t>24</w:t>
      </w:r>
      <w:r>
        <w:t xml:space="preserve"> </w:t>
      </w:r>
      <w:r w:rsidR="00676E2D">
        <w:t xml:space="preserve">Russia </w:t>
      </w:r>
      <w:r w:rsidR="00AC6333">
        <w:t>Pre-Crimean War</w:t>
      </w:r>
      <w:r w:rsidR="00676E2D">
        <w:t xml:space="preserve">-to </w:t>
      </w:r>
      <w:r w:rsidR="00AC6333">
        <w:t>the eve of WW1</w:t>
      </w:r>
    </w:p>
    <w:p w:rsidR="00F71CFC" w:rsidRDefault="008F2B66" w:rsidP="008F2B66">
      <w:pPr>
        <w:pStyle w:val="ListParagraph"/>
        <w:numPr>
          <w:ilvl w:val="1"/>
          <w:numId w:val="2"/>
        </w:numPr>
      </w:pPr>
      <w:r>
        <w:t xml:space="preserve"> </w:t>
      </w:r>
      <w:r w:rsidR="00AC6333">
        <w:t xml:space="preserve">Russia on the eve of the Crimean War-  economic, social and political structure under Nicholas I. Goals and results of the Crimean War.  Post Crimean War and Alexander II reforms (emancipation, Zemstvos and Mirs). Anarchism, Socialism Alexander III and Repression (Autocracy, Orthodoxy and Nationalism). Russian Industrialization in the 1890s (Sergei Witte), Bloody Sunday and Father Gapon (and the Russian secret police), Nicholas II </w:t>
      </w:r>
      <w:r w:rsidR="00F71CFC">
        <w:t xml:space="preserve">, </w:t>
      </w:r>
      <w:r w:rsidR="00AC6333">
        <w:t xml:space="preserve">Peter Stolypin and the </w:t>
      </w:r>
      <w:r w:rsidR="00F71CFC">
        <w:t>creation of the Duma.</w:t>
      </w:r>
    </w:p>
    <w:p w:rsidR="00F71CFC" w:rsidRDefault="00F71CFC" w:rsidP="00F71CFC">
      <w:pPr>
        <w:pStyle w:val="ListParagraph"/>
        <w:ind w:left="1440"/>
      </w:pPr>
    </w:p>
    <w:p w:rsidR="00106E08" w:rsidRDefault="00AC6333" w:rsidP="00106E08">
      <w:pPr>
        <w:pStyle w:val="ListParagraph"/>
        <w:numPr>
          <w:ilvl w:val="1"/>
          <w:numId w:val="2"/>
        </w:numPr>
      </w:pPr>
      <w:r>
        <w:t xml:space="preserve"> </w:t>
      </w:r>
      <w:r w:rsidR="00106E08">
        <w:t>In addition to presenting the issues above, each group will write the DBQ with the DBQ analysis sheet explaining how they met the 6 first indicators of the rubric. Copies of the DBQ and analysis sheet will be provided to all participants.  If you get the essay and DBQ analysis sheet to me the day before I can make copies for everyone.</w:t>
      </w:r>
    </w:p>
    <w:p w:rsidR="00676E2D" w:rsidRDefault="00676E2D" w:rsidP="00A46151"/>
    <w:p w:rsidR="00676E2D" w:rsidRDefault="00676E2D" w:rsidP="00676E2D">
      <w:pPr>
        <w:pStyle w:val="ListParagraph"/>
        <w:numPr>
          <w:ilvl w:val="0"/>
          <w:numId w:val="2"/>
        </w:numPr>
      </w:pPr>
      <w:r>
        <w:t xml:space="preserve">Group 4 due </w:t>
      </w:r>
      <w:r w:rsidR="008F2B66">
        <w:t>Friday</w:t>
      </w:r>
      <w:r>
        <w:t xml:space="preserve"> 2/</w:t>
      </w:r>
      <w:r w:rsidR="008F2B66">
        <w:t>27</w:t>
      </w:r>
      <w:r w:rsidR="00673651">
        <w:t xml:space="preserve">- </w:t>
      </w:r>
      <w:r>
        <w:t>Pan-Slavism</w:t>
      </w:r>
      <w:r w:rsidR="00F71CFC">
        <w:t>. Nationalism movements in the 19</w:t>
      </w:r>
      <w:r w:rsidR="00F71CFC" w:rsidRPr="00F71CFC">
        <w:rPr>
          <w:vertAlign w:val="superscript"/>
        </w:rPr>
        <w:t>th</w:t>
      </w:r>
      <w:r w:rsidR="00F71CFC">
        <w:t xml:space="preserve"> Century from events just prior to the 1848 Revolution to early 20</w:t>
      </w:r>
      <w:r w:rsidR="00F71CFC" w:rsidRPr="00F71CFC">
        <w:rPr>
          <w:vertAlign w:val="superscript"/>
        </w:rPr>
        <w:t>th</w:t>
      </w:r>
      <w:r w:rsidR="00F71CFC">
        <w:t xml:space="preserve"> Century.  </w:t>
      </w:r>
    </w:p>
    <w:p w:rsidR="00F71CFC" w:rsidRDefault="00F71CFC" w:rsidP="00F71CFC">
      <w:pPr>
        <w:pStyle w:val="ListParagraph"/>
        <w:numPr>
          <w:ilvl w:val="1"/>
          <w:numId w:val="2"/>
        </w:numPr>
      </w:pPr>
      <w:r>
        <w:t>Slavic identity, religion and regions. Polish Nationalism in the 19</w:t>
      </w:r>
      <w:r w:rsidRPr="00F71CFC">
        <w:rPr>
          <w:vertAlign w:val="superscript"/>
        </w:rPr>
        <w:t>th</w:t>
      </w:r>
      <w:r>
        <w:t xml:space="preserve"> Century</w:t>
      </w:r>
      <w:r w:rsidR="00A46151">
        <w:t xml:space="preserve"> and Russian </w:t>
      </w:r>
      <w:r w:rsidR="00365A73">
        <w:t>repression</w:t>
      </w:r>
      <w:r w:rsidR="008B0AC2">
        <w:t xml:space="preserve"> </w:t>
      </w:r>
      <w:r w:rsidR="001D77CC">
        <w:t>(uprisings 1830s and 1860s)</w:t>
      </w:r>
      <w:r>
        <w:t>. Serbian Nationalism in the 19</w:t>
      </w:r>
      <w:r w:rsidRPr="00F71CFC">
        <w:rPr>
          <w:vertAlign w:val="superscript"/>
        </w:rPr>
        <w:t>th</w:t>
      </w:r>
      <w:r>
        <w:t xml:space="preserve"> Century.  Austrian forays into the Balkan Peninsula. 1848 Revolution</w:t>
      </w:r>
      <w:r w:rsidR="00A46151">
        <w:t xml:space="preserve"> and events in Slavic areas</w:t>
      </w:r>
      <w:r>
        <w:t xml:space="preserve">.  Germanization of Habsburg Empire and attempts to create elements of a Federation.  Russian attempts at domination of Pan-Slavic movement. </w:t>
      </w:r>
      <w:r w:rsidR="008B0AC2">
        <w:t xml:space="preserve"> </w:t>
      </w:r>
      <w:bookmarkStart w:id="0" w:name="_GoBack"/>
      <w:bookmarkEnd w:id="0"/>
    </w:p>
    <w:p w:rsidR="00F71CFC" w:rsidRDefault="00F71CFC" w:rsidP="00F71CFC">
      <w:pPr>
        <w:pStyle w:val="ListParagraph"/>
        <w:numPr>
          <w:ilvl w:val="1"/>
          <w:numId w:val="2"/>
        </w:numPr>
      </w:pPr>
      <w:r>
        <w:t xml:space="preserve"> </w:t>
      </w:r>
      <w:r w:rsidR="00106E08">
        <w:t>In addition to presenting the issues above, e</w:t>
      </w:r>
      <w:r>
        <w:t>ach group will write the DBQ with the DBQ analysis sheet explaining how they met the 6 first indicators of the rubric. Copies of the DBQ and analysis sheet will be provided to all participants.  If you get the essay and DBQ analysis sheet to me the day before I can make copies for everyone.</w:t>
      </w:r>
    </w:p>
    <w:p w:rsidR="00F71CFC" w:rsidRDefault="00F71CFC" w:rsidP="00F71CFC">
      <w:pPr>
        <w:pStyle w:val="ListParagraph"/>
        <w:ind w:left="1440"/>
      </w:pPr>
    </w:p>
    <w:p w:rsidR="00F71CFC" w:rsidRDefault="00F71CFC" w:rsidP="00F71CFC">
      <w:pPr>
        <w:pStyle w:val="ListParagraph"/>
      </w:pPr>
    </w:p>
    <w:p w:rsidR="00676E2D" w:rsidRDefault="00676E2D" w:rsidP="00676E2D">
      <w:pPr>
        <w:pStyle w:val="ListParagraph"/>
        <w:tabs>
          <w:tab w:val="left" w:pos="6650"/>
        </w:tabs>
      </w:pPr>
      <w:r>
        <w:tab/>
      </w:r>
    </w:p>
    <w:p w:rsidR="00673651" w:rsidRDefault="00676E2D" w:rsidP="00676E2D">
      <w:pPr>
        <w:pStyle w:val="ListParagraph"/>
        <w:numPr>
          <w:ilvl w:val="0"/>
          <w:numId w:val="2"/>
        </w:numPr>
      </w:pPr>
      <w:r>
        <w:t xml:space="preserve">Group 5 due </w:t>
      </w:r>
      <w:r w:rsidR="008F2B66">
        <w:t>Tuesday 3/3</w:t>
      </w:r>
      <w:r w:rsidR="00F71CFC">
        <w:t xml:space="preserve"> Irish Nationalism</w:t>
      </w:r>
    </w:p>
    <w:p w:rsidR="00F71CFC" w:rsidRDefault="00F71CFC" w:rsidP="00F71CFC">
      <w:pPr>
        <w:pStyle w:val="ListParagraph"/>
        <w:numPr>
          <w:ilvl w:val="1"/>
          <w:numId w:val="2"/>
        </w:numPr>
      </w:pPr>
      <w:r>
        <w:t xml:space="preserve">1798 Irish Rebellion to 1920 and the Republic of Ireland.  Demands for Irish representation in Parliament, Daniel O’Connell and Catholic Emancipation Act of 1829. Plantation and tenant farmer system in Ireland and the Irish Potato Famine.  Post 1850 Irish nationalism and Disraeli and Gladstone on Home Rule.  </w:t>
      </w:r>
      <w:r w:rsidR="00106E08">
        <w:t xml:space="preserve">Recognition of a distinct </w:t>
      </w:r>
      <w:r w:rsidR="00106E08">
        <w:lastRenderedPageBreak/>
        <w:t>Irish culture in the late 19</w:t>
      </w:r>
      <w:r w:rsidR="00106E08" w:rsidRPr="00106E08">
        <w:rPr>
          <w:vertAlign w:val="superscript"/>
        </w:rPr>
        <w:t>th</w:t>
      </w:r>
      <w:r w:rsidR="00106E08">
        <w:t xml:space="preserve"> century and the suppression of the Gaelic language.  IRA and the Easter Rising 1916. Establishment of the Irish Republic, the Partitio</w:t>
      </w:r>
      <w:r w:rsidR="00282694">
        <w:t>n of Northern Ireland and Eamon</w:t>
      </w:r>
      <w:r w:rsidR="00106E08">
        <w:t xml:space="preserve"> de Valera</w:t>
      </w:r>
    </w:p>
    <w:p w:rsidR="00106E08" w:rsidRDefault="00106E08" w:rsidP="00106E08">
      <w:pPr>
        <w:pStyle w:val="ListParagraph"/>
        <w:numPr>
          <w:ilvl w:val="1"/>
          <w:numId w:val="2"/>
        </w:numPr>
      </w:pPr>
      <w:r>
        <w:t>In addition to presenting the issues above, each group will write the DBQ with the DBQ analysis sheet explaining how they met the 6 first indicators of the rubric. Copies of the DBQ and analysis sheet will be provided to all participants.  If you get the essay and DBQ analysis sheet to me the day before I can make copies for everyone.</w:t>
      </w:r>
    </w:p>
    <w:p w:rsidR="00106E08" w:rsidRPr="00676E2D" w:rsidRDefault="00106E08" w:rsidP="00106E08">
      <w:pPr>
        <w:pStyle w:val="ListParagraph"/>
        <w:ind w:left="1440"/>
      </w:pPr>
    </w:p>
    <w:sectPr w:rsidR="00106E08" w:rsidRPr="00676E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53798"/>
    <w:multiLevelType w:val="hybridMultilevel"/>
    <w:tmpl w:val="C77C8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5D44A7"/>
    <w:multiLevelType w:val="hybridMultilevel"/>
    <w:tmpl w:val="1DF0E1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D7D"/>
    <w:rsid w:val="00106E08"/>
    <w:rsid w:val="001D77CC"/>
    <w:rsid w:val="00282694"/>
    <w:rsid w:val="00365A73"/>
    <w:rsid w:val="00673651"/>
    <w:rsid w:val="00676E2D"/>
    <w:rsid w:val="00820D7D"/>
    <w:rsid w:val="008B0AC2"/>
    <w:rsid w:val="008F2B66"/>
    <w:rsid w:val="00A46151"/>
    <w:rsid w:val="00A84D06"/>
    <w:rsid w:val="00AC6333"/>
    <w:rsid w:val="00B7542B"/>
    <w:rsid w:val="00F71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D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D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Balazs, Stephen</cp:lastModifiedBy>
  <cp:revision>5</cp:revision>
  <dcterms:created xsi:type="dcterms:W3CDTF">2015-01-27T12:27:00Z</dcterms:created>
  <dcterms:modified xsi:type="dcterms:W3CDTF">2015-01-27T13:51:00Z</dcterms:modified>
</cp:coreProperties>
</file>